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1D" w:rsidRDefault="005E691D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9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E89" w:rsidRDefault="00510E89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расскажет, сколько денег могут вернуть воронежцы при заказе выписок из ЕГРН</w:t>
      </w:r>
    </w:p>
    <w:p w:rsidR="00BD0609" w:rsidRPr="007C6B20" w:rsidRDefault="00BD0609" w:rsidP="00BD0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09" w:rsidRDefault="00510E89" w:rsidP="00BD06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ноября</w:t>
      </w:r>
      <w:r w:rsidR="00BD0609" w:rsidRPr="00BD0609">
        <w:rPr>
          <w:rFonts w:ascii="Times New Roman" w:hAnsi="Times New Roman" w:cs="Times New Roman"/>
          <w:b/>
          <w:sz w:val="28"/>
          <w:szCs w:val="28"/>
        </w:rPr>
        <w:t xml:space="preserve"> 2020 года с 10:00 до 12:00 в Кадастровой палате Воронежской области будет организована «горячая линия» по вопросам </w:t>
      </w:r>
      <w:r>
        <w:rPr>
          <w:rFonts w:ascii="Times New Roman" w:hAnsi="Times New Roman" w:cs="Times New Roman"/>
          <w:b/>
          <w:sz w:val="28"/>
          <w:szCs w:val="28"/>
        </w:rPr>
        <w:t>взимания и возврата платы за предоставление сведений из Единого государственного реестра недвижимости (ЕГРН)</w:t>
      </w:r>
      <w:r w:rsidR="00BD0609" w:rsidRPr="00BD0609">
        <w:rPr>
          <w:rFonts w:ascii="Times New Roman" w:hAnsi="Times New Roman" w:cs="Times New Roman"/>
          <w:b/>
          <w:sz w:val="28"/>
          <w:szCs w:val="28"/>
        </w:rPr>
        <w:t>.</w:t>
      </w:r>
    </w:p>
    <w:p w:rsidR="00510E89" w:rsidRPr="00510E89" w:rsidRDefault="00510E89" w:rsidP="00510E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FD0">
        <w:rPr>
          <w:rFonts w:ascii="Times New Roman" w:hAnsi="Times New Roman" w:cs="Times New Roman"/>
          <w:sz w:val="28"/>
          <w:szCs w:val="28"/>
        </w:rPr>
        <w:t xml:space="preserve">С 17 августа этого года вступили в силу приказы Росреестра </w:t>
      </w:r>
      <w:r w:rsidRPr="003F1FD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3F1FD0">
        <w:rPr>
          <w:rFonts w:ascii="Times New Roman" w:eastAsia="Calibri" w:hAnsi="Times New Roman" w:cs="Times New Roman"/>
          <w:color w:val="000000"/>
          <w:sz w:val="28"/>
          <w:szCs w:val="28"/>
        </w:rPr>
        <w:t>П/0144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№П/0145, которые внесл</w:t>
      </w:r>
      <w:r w:rsidRPr="003F1FD0">
        <w:rPr>
          <w:rFonts w:ascii="Times New Roman" w:hAnsi="Times New Roman" w:cs="Times New Roman"/>
          <w:color w:val="000000"/>
          <w:sz w:val="28"/>
          <w:szCs w:val="28"/>
        </w:rPr>
        <w:t xml:space="preserve">и изменения в размеры и порядок возврата платы за предоставление сведений из ЕГРН. При этом стоимость сведений не изменилась, однако, при заказе выписок в бумажном виде в МФЦ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общий размер платы теперь делится на две квитанции, которые нужно оплатить заявителю.</w:t>
      </w:r>
    </w:p>
    <w:p w:rsidR="00BD0609" w:rsidRPr="007C6B20" w:rsidRDefault="00510E89" w:rsidP="00BD0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каких случаях можно вернуть деньги при заказе сведений</w:t>
      </w:r>
      <w:r w:rsidR="00BD0609" w:rsidRPr="007C6B2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Куда подавать заявление</w:t>
      </w:r>
      <w:r w:rsidR="00BD0609" w:rsidRPr="007C6B2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Какие документы нужны </w:t>
      </w:r>
      <w:r w:rsidR="00092CF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092CF0">
        <w:rPr>
          <w:rFonts w:ascii="Times New Roman" w:hAnsi="Times New Roman" w:cs="Times New Roman"/>
          <w:sz w:val="28"/>
          <w:szCs w:val="28"/>
        </w:rPr>
        <w:t>зврата</w:t>
      </w:r>
      <w:r>
        <w:rPr>
          <w:rFonts w:ascii="Times New Roman" w:hAnsi="Times New Roman" w:cs="Times New Roman"/>
          <w:sz w:val="28"/>
          <w:szCs w:val="28"/>
        </w:rPr>
        <w:t xml:space="preserve"> платы? В какие сроки нужно подать заявление?</w:t>
      </w:r>
    </w:p>
    <w:p w:rsidR="00BD0609" w:rsidRPr="007C6B20" w:rsidRDefault="00BD0609" w:rsidP="00BD0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20">
        <w:rPr>
          <w:rFonts w:ascii="Times New Roman" w:hAnsi="Times New Roman" w:cs="Times New Roman"/>
          <w:sz w:val="28"/>
          <w:szCs w:val="28"/>
        </w:rPr>
        <w:t>На эти и многие другие вопросы можно получить ответ по телефону «</w:t>
      </w:r>
      <w:r w:rsidR="00510E89">
        <w:rPr>
          <w:rFonts w:ascii="Times New Roman" w:hAnsi="Times New Roman" w:cs="Times New Roman"/>
          <w:sz w:val="28"/>
          <w:szCs w:val="28"/>
        </w:rPr>
        <w:t>горячей линии»: 8(473) 327-18-99</w:t>
      </w:r>
      <w:r w:rsidRPr="007C6B20">
        <w:rPr>
          <w:rFonts w:ascii="Times New Roman" w:hAnsi="Times New Roman" w:cs="Times New Roman"/>
          <w:sz w:val="28"/>
          <w:szCs w:val="28"/>
        </w:rPr>
        <w:t>.</w:t>
      </w:r>
    </w:p>
    <w:p w:rsidR="00BD0609" w:rsidRDefault="00BD0609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 (473) 327-18-92 (доб. 2429</w:t>
      </w:r>
      <w:r w:rsidR="00137DA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или 2326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)</w:t>
      </w:r>
    </w:p>
    <w:p w:rsidR="005E691D" w:rsidRDefault="000B3CA5" w:rsidP="005E691D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5E691D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5E69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C63E7" w:rsidRDefault="008C63E7" w:rsidP="005E691D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8C63E7" w:rsidRDefault="008C63E7" w:rsidP="005E691D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8C63E7" w:rsidRDefault="008C63E7" w:rsidP="005E691D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8C63E7" w:rsidRPr="0080425C" w:rsidRDefault="008C63E7" w:rsidP="008C63E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7F7A54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 wp14:anchorId="25A0EAC0" wp14:editId="295A7F0D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E7" w:rsidRDefault="008C63E7" w:rsidP="008C63E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8C63E7" w:rsidRDefault="008C63E7" w:rsidP="008C63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4F16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Кадастровой палаты Воронежской области расскажут об особенностях подготовки межевых планов </w:t>
      </w:r>
    </w:p>
    <w:p w:rsidR="008C63E7" w:rsidRPr="004F1650" w:rsidRDefault="008C63E7" w:rsidP="008C63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3E7" w:rsidRPr="00C61CD0" w:rsidRDefault="008C63E7" w:rsidP="008C63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CD0">
        <w:rPr>
          <w:rFonts w:ascii="Times New Roman" w:hAnsi="Times New Roman" w:cs="Times New Roman"/>
          <w:b/>
          <w:sz w:val="28"/>
          <w:szCs w:val="28"/>
        </w:rPr>
        <w:t>Кадастровая палата Воронежской области 11 ноября 2020 в 10:00 (</w:t>
      </w:r>
      <w:proofErr w:type="spellStart"/>
      <w:r w:rsidRPr="00C61CD0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Pr="00C61CD0">
        <w:rPr>
          <w:rFonts w:ascii="Times New Roman" w:hAnsi="Times New Roman" w:cs="Times New Roman"/>
          <w:b/>
          <w:sz w:val="28"/>
          <w:szCs w:val="28"/>
        </w:rPr>
        <w:t xml:space="preserve">) проведет </w:t>
      </w:r>
      <w:proofErr w:type="spellStart"/>
      <w:r w:rsidRPr="00C61CD0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C61CD0">
        <w:rPr>
          <w:rFonts w:ascii="Times New Roman" w:hAnsi="Times New Roman" w:cs="Times New Roman"/>
          <w:b/>
          <w:sz w:val="28"/>
          <w:szCs w:val="28"/>
        </w:rPr>
        <w:t xml:space="preserve"> на тему: «Межевой план: от правовой базы до разбора ошибок». </w:t>
      </w:r>
    </w:p>
    <w:p w:rsidR="008C63E7" w:rsidRDefault="008C63E7" w:rsidP="008C6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D6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эксперты региональной Кадастровой палаты поделятся накопленным опытом и расскажут о частых ошибках при подготовке межевых планов. </w:t>
      </w:r>
      <w:r w:rsidRPr="00BE6B7C">
        <w:rPr>
          <w:rFonts w:ascii="Times New Roman" w:hAnsi="Times New Roman" w:cs="Times New Roman"/>
          <w:sz w:val="28"/>
          <w:szCs w:val="28"/>
        </w:rPr>
        <w:t>Кадастровые инженеры получат ценные советы и рекомендации от специалистов учетно-регистрационной сферы.</w:t>
      </w:r>
    </w:p>
    <w:p w:rsidR="008C63E7" w:rsidRPr="0013229A" w:rsidRDefault="008C63E7" w:rsidP="008C6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29A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13229A">
        <w:rPr>
          <w:rFonts w:ascii="Times New Roman" w:hAnsi="Times New Roman" w:cs="Times New Roman"/>
          <w:sz w:val="28"/>
          <w:szCs w:val="28"/>
        </w:rPr>
        <w:t xml:space="preserve"> поможет кадастровым инженерам избежать </w:t>
      </w:r>
      <w:r>
        <w:rPr>
          <w:rFonts w:ascii="Times New Roman" w:hAnsi="Times New Roman" w:cs="Times New Roman"/>
          <w:sz w:val="28"/>
          <w:szCs w:val="28"/>
        </w:rPr>
        <w:t xml:space="preserve">большого </w:t>
      </w:r>
      <w:r w:rsidRPr="0013229A">
        <w:rPr>
          <w:rFonts w:ascii="Times New Roman" w:hAnsi="Times New Roman" w:cs="Times New Roman"/>
          <w:sz w:val="28"/>
          <w:szCs w:val="28"/>
        </w:rPr>
        <w:t xml:space="preserve">количества ошибок при работе с документами, а главное – у них будет возможность </w:t>
      </w:r>
      <w:r>
        <w:rPr>
          <w:rFonts w:ascii="Times New Roman" w:hAnsi="Times New Roman" w:cs="Times New Roman"/>
          <w:sz w:val="28"/>
          <w:szCs w:val="28"/>
        </w:rPr>
        <w:t>в режиме онлайн задать</w:t>
      </w:r>
      <w:r w:rsidRPr="0013229A">
        <w:rPr>
          <w:rFonts w:ascii="Times New Roman" w:hAnsi="Times New Roman" w:cs="Times New Roman"/>
          <w:sz w:val="28"/>
          <w:szCs w:val="28"/>
        </w:rPr>
        <w:t xml:space="preserve"> </w:t>
      </w:r>
      <w:r w:rsidRPr="0061144A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Pr="00132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Pr="0013229A">
        <w:rPr>
          <w:rFonts w:ascii="Times New Roman" w:hAnsi="Times New Roman" w:cs="Times New Roman"/>
          <w:sz w:val="28"/>
          <w:szCs w:val="28"/>
        </w:rPr>
        <w:t>о кадастровом учете земельных участков.</w:t>
      </w:r>
    </w:p>
    <w:p w:rsidR="008C63E7" w:rsidRDefault="008C63E7" w:rsidP="008C63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685A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на сайте Федеральной кадастровой палаты </w:t>
      </w:r>
      <w:r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6" w:history="1">
        <w:r w:rsidRPr="00DC314A">
          <w:rPr>
            <w:rStyle w:val="a3"/>
            <w:rFonts w:ascii="Times New Roman" w:hAnsi="Times New Roman" w:cs="Times New Roman"/>
            <w:sz w:val="28"/>
            <w:szCs w:val="28"/>
          </w:rPr>
          <w:t>https://webinar.kadastr.ru/webinars/ready/detail/79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3E7" w:rsidRPr="002D6AE1" w:rsidRDefault="008C63E7" w:rsidP="008C63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вопросам </w:t>
      </w:r>
      <w:r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мероприятия можно обратиться по телефону: 8 (473) 327-18-92 (добавочный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2481</w:t>
      </w:r>
      <w:r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C63E7" w:rsidRDefault="008C63E7" w:rsidP="008C63E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8C63E7" w:rsidRDefault="008C63E7" w:rsidP="008C63E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8C63E7" w:rsidRDefault="008C63E7" w:rsidP="008C63E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8C63E7" w:rsidRPr="0014706C" w:rsidRDefault="008C63E7" w:rsidP="008C63E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8C63E7" w:rsidRPr="0014706C" w:rsidRDefault="008C63E7" w:rsidP="008C63E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C63E7" w:rsidRDefault="008C63E7" w:rsidP="008C63E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8C63E7" w:rsidRDefault="008C63E7" w:rsidP="008C63E7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8C63E7" w:rsidRDefault="008C63E7" w:rsidP="008C63E7">
      <w:pPr>
        <w:pStyle w:val="a7"/>
        <w:spacing w:after="0" w:line="360" w:lineRule="auto"/>
        <w:ind w:left="0" w:firstLine="567"/>
        <w:rPr>
          <w:rFonts w:ascii="Times New Roman" w:hAnsi="Times New Roman" w:cs="Times New Roman"/>
          <w:b/>
          <w:sz w:val="32"/>
          <w:szCs w:val="32"/>
        </w:rPr>
      </w:pPr>
      <w:r w:rsidRPr="0056102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2DE7BB29" wp14:editId="2E03E172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E7" w:rsidRPr="00265673" w:rsidRDefault="008C63E7" w:rsidP="008C63E7">
      <w:pPr>
        <w:pStyle w:val="a7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73">
        <w:rPr>
          <w:rFonts w:ascii="Times New Roman" w:hAnsi="Times New Roman" w:cs="Times New Roman"/>
          <w:b/>
          <w:sz w:val="28"/>
          <w:szCs w:val="28"/>
        </w:rPr>
        <w:t xml:space="preserve">В России ускорят регистрацию прав на недвижимость и запустят онлайн-сервис для получения сведений из ЕГРН </w:t>
      </w:r>
    </w:p>
    <w:p w:rsidR="008C63E7" w:rsidRPr="00265673" w:rsidRDefault="008C63E7" w:rsidP="008C63E7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673">
        <w:rPr>
          <w:rFonts w:ascii="Times New Roman" w:hAnsi="Times New Roman" w:cs="Times New Roman"/>
          <w:i/>
          <w:sz w:val="28"/>
          <w:szCs w:val="28"/>
        </w:rPr>
        <w:t xml:space="preserve">Это стало возможным благодаря внедрению ФГИС ЕГРН по всей стране </w:t>
      </w:r>
    </w:p>
    <w:p w:rsidR="008C63E7" w:rsidRPr="00265673" w:rsidRDefault="008C63E7" w:rsidP="008C63E7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673">
        <w:rPr>
          <w:rFonts w:ascii="Times New Roman" w:hAnsi="Times New Roman" w:cs="Times New Roman"/>
          <w:b/>
          <w:sz w:val="28"/>
          <w:szCs w:val="28"/>
        </w:rPr>
        <w:t xml:space="preserve">Оказание </w:t>
      </w:r>
      <w:proofErr w:type="spellStart"/>
      <w:r w:rsidRPr="0026567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265673">
        <w:rPr>
          <w:rFonts w:ascii="Times New Roman" w:hAnsi="Times New Roman" w:cs="Times New Roman"/>
          <w:b/>
          <w:sz w:val="28"/>
          <w:szCs w:val="28"/>
        </w:rPr>
        <w:t xml:space="preserve"> в сфере оборота недвижимости упростят, время оформления собственности, проведение кадастрового учета и другие услуги начнут оказывать быстрее. Кроме того, по всей стране заработает сервис, позволяющий в режиме онлайн получать сведения из ЕГРН для сделок с недвижимостью. Это стало возможным благодаря внедрению новой информационной системы учета недвижимости – ФГИС ЕГРН во всех субъектах страны. Об этом заявила заместитель Председателя Правительства Виктория </w:t>
      </w:r>
      <w:proofErr w:type="spellStart"/>
      <w:r w:rsidRPr="00265673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265673">
        <w:rPr>
          <w:rFonts w:ascii="Times New Roman" w:hAnsi="Times New Roman" w:cs="Times New Roman"/>
          <w:b/>
          <w:sz w:val="28"/>
          <w:szCs w:val="28"/>
        </w:rPr>
        <w:t>.</w:t>
      </w:r>
    </w:p>
    <w:p w:rsidR="008C63E7" w:rsidRPr="00265673" w:rsidRDefault="008C63E7" w:rsidP="008C63E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подчеркнула, что в октябре этого года успешно завершился важнейший для страны цифровой проект в сфере недвижимости. Новая система уникальна. Это полностью отечественная разработка, не зависящая ни от каких санкций. Переход на эту систему произошел без остановки процедур регистрации и учета: «</w:t>
      </w:r>
      <w:r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Мы плавно переносили сведения из двух реестров в единую базу данных. Мы ни на один день не остановили рынок недвижимости. Каждый день регистрировали сотни тысяч сделок и выдавали сведения о недвижимости, одновременно внедряя новую большую систему. Это высший пилотаж. Как дозаправка в воздухе</w:t>
      </w:r>
      <w:r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8C63E7" w:rsidRPr="00265673" w:rsidRDefault="008C63E7" w:rsidP="008C63E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265673">
        <w:rPr>
          <w:rFonts w:ascii="Times New Roman" w:hAnsi="Times New Roman" w:cs="Times New Roman"/>
          <w:sz w:val="28"/>
          <w:szCs w:val="28"/>
        </w:rPr>
        <w:t>Все 85 субъектов страны перешли на работу в Федеральной государственной информационной системе ведения Единого государственного реестра недвижимости (ФГИС ЕГРН), объединившей данные государственного кадастра недвижимости (ГКН) и Единого государственного реестра прав (ЕГРП). «</w:t>
      </w:r>
      <w:r w:rsidRPr="00265673">
        <w:rPr>
          <w:rFonts w:ascii="Times New Roman" w:hAnsi="Times New Roman" w:cs="Times New Roman"/>
          <w:i/>
          <w:sz w:val="28"/>
          <w:szCs w:val="28"/>
        </w:rPr>
        <w:t xml:space="preserve">Мы завершили трехлетнюю работу по созданию уникальной отечественной цифровой системы. Это сложный инженерный процесс, который связан с миграцией данных из старой системы в новую, с настройкой работы с МФЦ, обучением людей использованию новых интерфейсов. Переход всей страны на такую глобальную базу как ФГИС ЕГРН – это, безусловно, новая веха в истории оборота недвижимости в России», – </w:t>
      </w:r>
      <w:r w:rsidRPr="00265673">
        <w:rPr>
          <w:rFonts w:ascii="Times New Roman" w:hAnsi="Times New Roman" w:cs="Times New Roman"/>
          <w:sz w:val="28"/>
          <w:szCs w:val="28"/>
        </w:rPr>
        <w:t xml:space="preserve">заявила </w:t>
      </w:r>
      <w:r w:rsidRPr="00265673">
        <w:rPr>
          <w:rFonts w:ascii="Times New Roman" w:hAnsi="Times New Roman" w:cs="Times New Roman"/>
          <w:b/>
          <w:sz w:val="28"/>
          <w:szCs w:val="28"/>
        </w:rPr>
        <w:t>вице-премьер</w:t>
      </w:r>
      <w:r w:rsidRPr="00265673">
        <w:rPr>
          <w:rFonts w:ascii="Times New Roman" w:hAnsi="Times New Roman" w:cs="Times New Roman"/>
          <w:sz w:val="28"/>
          <w:szCs w:val="28"/>
        </w:rPr>
        <w:t xml:space="preserve"> </w:t>
      </w:r>
      <w:r w:rsidRPr="00265673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265673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26567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подчеркнув, что р</w:t>
      </w:r>
      <w:r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оссийская практика эксплуатации подобных систем в масштабах всей страны – отсутствует, и в мире не существует ее аналогов. </w:t>
      </w:r>
      <w:r w:rsidRPr="00265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Всего ФГИС ЕГРН – это более 10 петабайт данных о недвижимости. Для сравнения – размер результатов экспериментов, проводимых в течение года на большом </w:t>
      </w:r>
      <w:proofErr w:type="spellStart"/>
      <w:r w:rsidRPr="00265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адронном</w:t>
      </w:r>
      <w:proofErr w:type="spellEnd"/>
      <w:r w:rsidRPr="00265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265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коллайдере</w:t>
      </w:r>
      <w:proofErr w:type="spellEnd"/>
      <w:r w:rsidRPr="00265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достигает 4 петабайт.</w:t>
      </w:r>
    </w:p>
    <w:p w:rsidR="008C63E7" w:rsidRPr="00265673" w:rsidRDefault="008C63E7" w:rsidP="008C63E7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673">
        <w:rPr>
          <w:rFonts w:ascii="Times New Roman" w:hAnsi="Times New Roman" w:cs="Times New Roman"/>
          <w:sz w:val="28"/>
          <w:szCs w:val="28"/>
        </w:rPr>
        <w:t xml:space="preserve">Вице-премьер отметила, что старые портальные сервисы и системы, созданные в 2011-12 годах, не отвечали цифровым требованиям современности и не обеспечивали необходимый уровень качества оказания услуг. </w:t>
      </w:r>
      <w:r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>ФГИС ЕГРН пришла на смену</w:t>
      </w:r>
      <w:r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340 разрозненным информационным системам. </w:t>
      </w:r>
    </w:p>
    <w:p w:rsidR="008C63E7" w:rsidRPr="00265673" w:rsidRDefault="008C63E7" w:rsidP="008C63E7">
      <w:pPr>
        <w:pStyle w:val="a7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«Это, в свою очередь, порождало дублирование сведений, отсутствие единства учетно-регистрационных процессов и, как следствие, оперативной и достоверной информации о проведении регистрационных действий, выдачи сведений об объектах недвижимости, не говоря уже о сложностях контроля за соблюдением законодательства в сфере недвижимости, непрозрачности и высоких коррупционных рисках</w:t>
      </w:r>
      <w:r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– отметила </w:t>
      </w:r>
      <w:r w:rsidRPr="002656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Виктория </w:t>
      </w:r>
      <w:proofErr w:type="spellStart"/>
      <w:r w:rsidRPr="002656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Абрамченко</w:t>
      </w:r>
      <w:proofErr w:type="spellEnd"/>
      <w:r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C63E7" w:rsidRPr="00265673" w:rsidRDefault="008C63E7" w:rsidP="008C63E7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673">
        <w:rPr>
          <w:rFonts w:ascii="Times New Roman" w:hAnsi="Times New Roman" w:cs="Times New Roman"/>
          <w:sz w:val="28"/>
          <w:szCs w:val="28"/>
        </w:rPr>
        <w:t xml:space="preserve">Как сообщила </w:t>
      </w:r>
      <w:r w:rsidRPr="00265673">
        <w:rPr>
          <w:rFonts w:ascii="Times New Roman" w:hAnsi="Times New Roman" w:cs="Times New Roman"/>
          <w:b/>
          <w:sz w:val="28"/>
          <w:szCs w:val="28"/>
        </w:rPr>
        <w:t>вице-премьер</w:t>
      </w:r>
      <w:r w:rsidRPr="00265673">
        <w:rPr>
          <w:rFonts w:ascii="Times New Roman" w:hAnsi="Times New Roman" w:cs="Times New Roman"/>
          <w:sz w:val="28"/>
          <w:szCs w:val="28"/>
        </w:rPr>
        <w:t>, благодаря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:rsidR="008C63E7" w:rsidRPr="00265673" w:rsidRDefault="008C63E7" w:rsidP="008C63E7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673">
        <w:rPr>
          <w:rFonts w:ascii="Times New Roman" w:hAnsi="Times New Roman" w:cs="Times New Roman"/>
          <w:sz w:val="28"/>
          <w:szCs w:val="28"/>
        </w:rPr>
        <w:t>«</w:t>
      </w:r>
      <w:r w:rsidRPr="00265673">
        <w:rPr>
          <w:rFonts w:ascii="Times New Roman" w:hAnsi="Times New Roman" w:cs="Times New Roman"/>
          <w:i/>
          <w:sz w:val="28"/>
          <w:szCs w:val="28"/>
        </w:rPr>
        <w:t xml:space="preserve">Регистрация права собственности, договоров ипотеки, постановка на кадастровый учет и еще десятки процедур в этой сфере будут проводиться проще и быстрее. Система уже обрабатывает около 7 запросов в </w:t>
      </w:r>
      <w:r w:rsidRPr="002656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секунду в режиме 24 на 7, работая без выходных и праздников. Сегодня во ФГИС ЕГРН ежедневно поступает около 100 тысяч обращений на государственную регистрацию прав и кадастровый учет, а также более 500 тысяч запросов на предоставление сведений из ЕГРН. </w:t>
      </w:r>
      <w:r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Это беспрецедентные объемы обработки данных</w:t>
      </w:r>
      <w:r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65673">
        <w:rPr>
          <w:rFonts w:ascii="Times New Roman" w:hAnsi="Times New Roman" w:cs="Times New Roman"/>
          <w:sz w:val="28"/>
          <w:szCs w:val="28"/>
        </w:rPr>
        <w:t xml:space="preserve">, – сообщила </w:t>
      </w:r>
      <w:r w:rsidRPr="00265673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265673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265673">
        <w:rPr>
          <w:rFonts w:ascii="Times New Roman" w:hAnsi="Times New Roman" w:cs="Times New Roman"/>
          <w:b/>
          <w:sz w:val="28"/>
          <w:szCs w:val="28"/>
        </w:rPr>
        <w:t>.</w:t>
      </w:r>
      <w:r w:rsidRPr="00265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3E7" w:rsidRPr="00265673" w:rsidRDefault="008C63E7" w:rsidP="008C63E7">
      <w:pPr>
        <w:pStyle w:val="a7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Зампред Правительства пояснила, что благодаря объединению с 2017 года </w:t>
      </w:r>
      <w:r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 информационных ресурсов в единую систему, консолидации в ней всех данных об объектах и правах на них стало возможно зарегистрировать права на недвижимость и поставить ее на кадастровый учет одновременно. Такая единая процедура избавит заявителей от лишних действий, что, естественно, сократит время на оформление недвижимости.</w:t>
      </w:r>
    </w:p>
    <w:p w:rsidR="008C63E7" w:rsidRPr="00265673" w:rsidRDefault="008C63E7" w:rsidP="008C63E7">
      <w:pPr>
        <w:pStyle w:val="a7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Ранее для проведения регистрации и получения документов, например, на свой жилой дом должен был пройти процедуру подготовки комплекта документов, подачи заявления, 10 дней ожидания по каждой из процедур и получения документов дважды. В целом, в упрощенном виде это составляло 8 шагов и больше месяца ожидания результата. «</w:t>
      </w:r>
      <w:r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Теперь процесс регистрации сократился в два раза – до четырех шагов и нормативных 10 рабочих дней. На практике – сроки оказания государственных услуг благодаря системе сокращены до 3 рабочих дней и даже меньше в отдельных случаях. Крымский мост, например, мы зарегистрировали за сутки</w:t>
      </w:r>
      <w:r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– сообщила</w:t>
      </w:r>
      <w:r w:rsidRPr="002656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Виктория </w:t>
      </w:r>
      <w:proofErr w:type="spellStart"/>
      <w:r w:rsidRPr="002656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Абрамченко</w:t>
      </w:r>
      <w:proofErr w:type="spellEnd"/>
      <w:r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C63E7" w:rsidRPr="00265673" w:rsidRDefault="008C63E7" w:rsidP="008C63E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числе прочих изменений – получение </w:t>
      </w:r>
      <w:proofErr w:type="spellStart"/>
      <w:r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недвижимости не будет зависеть от реального местоположения объекта недвижимости. К примеру, житель Санкт-Петербурга сможет оформить права на квартиру, расположенную в Ялте, не выезжая для этого за пределы своего региона. Важно, что и Крымский </w:t>
      </w:r>
      <w:proofErr w:type="gramStart"/>
      <w:r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>полуостров  теперь</w:t>
      </w:r>
      <w:proofErr w:type="gramEnd"/>
      <w:r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работает в единой информационной системе.</w:t>
      </w:r>
    </w:p>
    <w:p w:rsidR="008C63E7" w:rsidRPr="00265673" w:rsidRDefault="008C63E7" w:rsidP="008C63E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внедрение ФГИС ЕГРН позволит запустить по всей стране сервис по выдаче выписок из ЕГРН. Сегодня в соответствии с законодательством получение выписки о правах занимает 3 дня, а при переходе на новую систему оно будет занимать от 30 секунд до нескольких минут. Это позволит пользователям оперативно получить информацию о характеристиках объектов недвижимости, проверить собственников или уточнить наличие обременений перед сделкой с недвижимостью. До внедрения ФГИС ЕГРН сервис работал в пилотных регионах. Чтобы воспользоваться сервисом пользователю нужно будет авторизоваться через Единую систему идентификации и аутентификации. Искать объекты можно по адресу или кадастровому номеру.   </w:t>
      </w:r>
    </w:p>
    <w:p w:rsidR="008C63E7" w:rsidRPr="00265673" w:rsidRDefault="008C63E7" w:rsidP="008C63E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673">
        <w:rPr>
          <w:rFonts w:ascii="Times New Roman" w:hAnsi="Times New Roman" w:cs="Times New Roman"/>
          <w:sz w:val="28"/>
          <w:szCs w:val="28"/>
        </w:rPr>
        <w:t xml:space="preserve">Как заявила заместитель Председателя Правительства </w:t>
      </w:r>
      <w:r w:rsidRPr="00265673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265673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265673">
        <w:rPr>
          <w:rFonts w:ascii="Times New Roman" w:hAnsi="Times New Roman" w:cs="Times New Roman"/>
          <w:sz w:val="28"/>
          <w:szCs w:val="28"/>
        </w:rPr>
        <w:t xml:space="preserve">, </w:t>
      </w:r>
      <w:r w:rsidRPr="00265673">
        <w:rPr>
          <w:rFonts w:ascii="Times New Roman" w:eastAsia="Times New Roman" w:hAnsi="Times New Roman" w:cs="Times New Roman"/>
          <w:sz w:val="28"/>
          <w:szCs w:val="28"/>
        </w:rPr>
        <w:t>граждане могут спать спокойно и быть уверенными, что сведения об их недвижимости под надежной защитой.</w:t>
      </w:r>
      <w:r w:rsidRPr="002656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5673">
        <w:rPr>
          <w:rFonts w:ascii="Times New Roman" w:eastAsia="Times New Roman" w:hAnsi="Times New Roman" w:cs="Times New Roman"/>
          <w:sz w:val="28"/>
          <w:szCs w:val="28"/>
        </w:rPr>
        <w:t>Их сохранность во ФГИС ЕГРН обеспечивается в соответствии со всеми современными требованиями информационной безопасности. А для обеспечения отказоустойчивости специально были созданы распределенные центры обработки данных, обеспечивающие надежную и стабильную работу системы.</w:t>
      </w:r>
    </w:p>
    <w:p w:rsidR="008C63E7" w:rsidRPr="0073310B" w:rsidRDefault="008C63E7" w:rsidP="008C63E7">
      <w:pPr>
        <w:spacing w:after="0" w:line="240" w:lineRule="auto"/>
        <w:rPr>
          <w:rFonts w:ascii="Segoe UI" w:eastAsiaTheme="minorEastAsia" w:hAnsi="Segoe UI" w:cs="Segoe UI"/>
          <w:noProof/>
          <w:sz w:val="20"/>
          <w:lang w:eastAsia="ru-RU"/>
        </w:rPr>
      </w:pPr>
      <w:r w:rsidRPr="0073310B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8C63E7" w:rsidRPr="0073310B" w:rsidRDefault="008C63E7" w:rsidP="008C63E7">
      <w:pPr>
        <w:spacing w:after="0" w:line="240" w:lineRule="auto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73310B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6E175C" w:rsidRDefault="008C63E7" w:rsidP="000B3CA5">
      <w:pPr>
        <w:spacing w:after="0" w:line="240" w:lineRule="auto"/>
        <w:jc w:val="both"/>
      </w:pPr>
      <w:hyperlink r:id="rId9" w:history="1">
        <w:r w:rsidRPr="0073310B">
          <w:rPr>
            <w:rStyle w:val="a3"/>
            <w:rFonts w:ascii="Segoe UI" w:hAnsi="Segoe UI" w:cs="Segoe UI"/>
            <w:lang w:val="en-US"/>
          </w:rPr>
          <w:t>press</w:t>
        </w:r>
        <w:r w:rsidRPr="0073310B">
          <w:rPr>
            <w:rStyle w:val="a3"/>
            <w:rFonts w:ascii="Segoe UI" w:hAnsi="Segoe UI" w:cs="Segoe UI"/>
          </w:rPr>
          <w:t>@</w:t>
        </w:r>
        <w:proofErr w:type="spellStart"/>
        <w:r w:rsidRPr="0073310B">
          <w:rPr>
            <w:rStyle w:val="a3"/>
            <w:rFonts w:ascii="Segoe UI" w:hAnsi="Segoe UI" w:cs="Segoe UI"/>
            <w:lang w:val="en-US"/>
          </w:rPr>
          <w:t>kadastr</w:t>
        </w:r>
        <w:proofErr w:type="spellEnd"/>
        <w:r w:rsidRPr="0073310B">
          <w:rPr>
            <w:rStyle w:val="a3"/>
            <w:rFonts w:ascii="Segoe UI" w:hAnsi="Segoe UI" w:cs="Segoe UI"/>
          </w:rPr>
          <w:t>.</w:t>
        </w:r>
        <w:proofErr w:type="spellStart"/>
        <w:r w:rsidRPr="0073310B">
          <w:rPr>
            <w:rStyle w:val="a3"/>
            <w:rFonts w:ascii="Segoe UI" w:hAnsi="Segoe UI" w:cs="Segoe UI"/>
            <w:lang w:val="en-US"/>
          </w:rPr>
          <w:t>ru</w:t>
        </w:r>
        <w:proofErr w:type="spellEnd"/>
      </w:hyperlink>
      <w:bookmarkStart w:id="0" w:name="_GoBack"/>
      <w:bookmarkEnd w:id="0"/>
    </w:p>
    <w:sectPr w:rsidR="006E175C" w:rsidSect="00534B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1D"/>
    <w:rsid w:val="0006265B"/>
    <w:rsid w:val="00092CF0"/>
    <w:rsid w:val="000B3CA5"/>
    <w:rsid w:val="000C10C4"/>
    <w:rsid w:val="00137DAF"/>
    <w:rsid w:val="001621F4"/>
    <w:rsid w:val="001E54CE"/>
    <w:rsid w:val="001F2AF0"/>
    <w:rsid w:val="002453F5"/>
    <w:rsid w:val="00280CD1"/>
    <w:rsid w:val="0030420C"/>
    <w:rsid w:val="00510E89"/>
    <w:rsid w:val="00534B73"/>
    <w:rsid w:val="005E691D"/>
    <w:rsid w:val="005F487F"/>
    <w:rsid w:val="005F6C47"/>
    <w:rsid w:val="00614544"/>
    <w:rsid w:val="006363DC"/>
    <w:rsid w:val="007D3FE6"/>
    <w:rsid w:val="007F7AB8"/>
    <w:rsid w:val="008039C9"/>
    <w:rsid w:val="008C63E7"/>
    <w:rsid w:val="008F7728"/>
    <w:rsid w:val="009836DF"/>
    <w:rsid w:val="00997149"/>
    <w:rsid w:val="00A121A0"/>
    <w:rsid w:val="00AF5A05"/>
    <w:rsid w:val="00B26ED0"/>
    <w:rsid w:val="00B5479B"/>
    <w:rsid w:val="00B84A61"/>
    <w:rsid w:val="00BB083F"/>
    <w:rsid w:val="00BD0609"/>
    <w:rsid w:val="00C62768"/>
    <w:rsid w:val="00CD4D4D"/>
    <w:rsid w:val="00DF2377"/>
    <w:rsid w:val="00E741DB"/>
    <w:rsid w:val="00EB7645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D6A7"/>
  <w15:docId w15:val="{EE4A9203-3E1C-4AF6-84ED-3E52F21B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63E7"/>
    <w:pPr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/detail/7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ess@36.kadast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ess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user</cp:lastModifiedBy>
  <cp:revision>4</cp:revision>
  <cp:lastPrinted>2020-11-05T13:55:00Z</cp:lastPrinted>
  <dcterms:created xsi:type="dcterms:W3CDTF">2020-11-09T04:58:00Z</dcterms:created>
  <dcterms:modified xsi:type="dcterms:W3CDTF">2020-11-09T04:59:00Z</dcterms:modified>
</cp:coreProperties>
</file>